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8E" w:rsidRPr="0032448E" w:rsidRDefault="0032448E" w:rsidP="0032448E">
      <w:pPr>
        <w:shd w:val="clear" w:color="auto" w:fill="FFFFFF"/>
        <w:spacing w:after="0" w:line="312" w:lineRule="atLeast"/>
        <w:ind w:left="-993" w:right="-993"/>
        <w:rPr>
          <w:rFonts w:ascii="Arial" w:eastAsia="Times New Roman" w:hAnsi="Arial" w:cs="Arial"/>
          <w:color w:val="444444"/>
          <w:sz w:val="18"/>
          <w:szCs w:val="14"/>
          <w:lang w:eastAsia="fr-FR"/>
        </w:rPr>
      </w:pPr>
      <w:r w:rsidRPr="0032448E">
        <w:rPr>
          <w:rFonts w:ascii="Arial" w:eastAsia="Times New Roman" w:hAnsi="Arial" w:cs="Arial"/>
          <w:color w:val="444444"/>
          <w:sz w:val="18"/>
          <w:szCs w:val="14"/>
          <w:lang w:eastAsia="fr-FR"/>
        </w:rPr>
        <w:t>La procédure d'information par l'automate d'alerte GALA est lancée; ce message est une information complémentaire.</w:t>
      </w:r>
    </w:p>
    <w:p w:rsidR="0032448E" w:rsidRPr="0032448E" w:rsidRDefault="0032448E" w:rsidP="0032448E">
      <w:pPr>
        <w:shd w:val="clear" w:color="auto" w:fill="FFFFFF"/>
        <w:spacing w:after="0" w:line="312" w:lineRule="atLeast"/>
        <w:ind w:left="-993" w:right="-993"/>
        <w:rPr>
          <w:rFonts w:ascii="Arial" w:eastAsia="Times New Roman" w:hAnsi="Arial" w:cs="Arial"/>
          <w:color w:val="444444"/>
          <w:sz w:val="18"/>
          <w:szCs w:val="14"/>
          <w:lang w:eastAsia="fr-FR"/>
        </w:rPr>
      </w:pPr>
      <w:r w:rsidRPr="0032448E">
        <w:rPr>
          <w:rFonts w:ascii="Arial" w:eastAsia="Times New Roman" w:hAnsi="Arial" w:cs="Arial"/>
          <w:color w:val="444444"/>
          <w:sz w:val="18"/>
          <w:szCs w:val="14"/>
          <w:lang w:eastAsia="fr-FR"/>
        </w:rPr>
        <w:t>La préfecture vous informe que :</w:t>
      </w:r>
    </w:p>
    <w:p w:rsidR="0032448E" w:rsidRPr="0032448E" w:rsidRDefault="0032448E" w:rsidP="0032448E">
      <w:pPr>
        <w:shd w:val="clear" w:color="auto" w:fill="FFFFFF"/>
        <w:spacing w:after="0" w:line="312" w:lineRule="atLeast"/>
        <w:ind w:left="-993" w:right="-993"/>
        <w:rPr>
          <w:rFonts w:ascii="Arial" w:eastAsia="Times New Roman" w:hAnsi="Arial" w:cs="Arial"/>
          <w:color w:val="444444"/>
          <w:sz w:val="18"/>
          <w:szCs w:val="14"/>
          <w:lang w:eastAsia="fr-FR"/>
        </w:rPr>
      </w:pPr>
      <w:r w:rsidRPr="0032448E">
        <w:rPr>
          <w:rFonts w:ascii="Arial" w:eastAsia="Times New Roman" w:hAnsi="Arial" w:cs="Arial"/>
          <w:color w:val="444444"/>
          <w:sz w:val="18"/>
          <w:szCs w:val="14"/>
          <w:lang w:eastAsia="fr-FR"/>
        </w:rPr>
        <w:t>Le Service Météo-France a pris la décision de déclencher le niveau 3 - alerte </w:t>
      </w:r>
      <w:r w:rsidRPr="0032448E">
        <w:rPr>
          <w:rFonts w:ascii="Arial" w:eastAsia="Times New Roman" w:hAnsi="Arial" w:cs="Arial"/>
          <w:b/>
          <w:bCs/>
          <w:color w:val="444444"/>
          <w:sz w:val="18"/>
          <w:szCs w:val="14"/>
          <w:bdr w:val="none" w:sz="0" w:space="0" w:color="auto" w:frame="1"/>
          <w:lang w:eastAsia="fr-FR"/>
        </w:rPr>
        <w:t>canicule ORANGE.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fr-FR"/>
        </w:rPr>
        <w:t> 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Qualification de l'événement :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Episode caniculaire de forte intensité rare pour un début d'été.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Faits nouveaux :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Passage au niveau de vigilance orange.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Situation actuelle :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Les températures actuelles sont supérieures à 31°C : 34,1°C à Léré (18); 33,2°C à Bourges (18).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Evolution prévue :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Cet épisode de canicule va perdurer sur plusieurs jours, les températures augmentent au fil des 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jours</w:t>
      </w:r>
      <w:proofErr w:type="gramEnd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, les températures maximales prévues pourront atteindre 37°C à 39°C en milieu de semaine, 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voire</w:t>
      </w:r>
      <w:proofErr w:type="gramEnd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plus. Les températures minimales sont également élevées, de l'ordre de 19°C à 21°C pour 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l'instant</w:t>
      </w:r>
      <w:proofErr w:type="gramEnd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.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Conséquences possibles :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Canicule/Orange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* Chacun d'entre nous est menacé, même les sujets en bonne santé.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* Le danger est plus grand pour les personnes âgées, les personnes atteintes de maladie chronique 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ou</w:t>
      </w:r>
      <w:proofErr w:type="gramEnd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de troubles de la santé mentale, les personnes qui prennent régulièrement des médicaments, et 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les</w:t>
      </w:r>
      <w:proofErr w:type="gramEnd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personnes isolées.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* Chez les sportifs et les personnes qui travaillent dehors, attention à la déshydratation et au 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coup</w:t>
      </w:r>
      <w:proofErr w:type="gramEnd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de chaleur.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* Veillez aussi sur les enfants.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* Les symptômes d'un coup de chaleur sont : une fièvre supérieure à 40°C, une peau chaude, rouge 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et</w:t>
      </w:r>
      <w:proofErr w:type="gramEnd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sèche, des maux de tête, des nausées, une somnolence, une soif intense, une confusion, des 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convulsions</w:t>
      </w:r>
      <w:proofErr w:type="gramEnd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et une perte de connaissance.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Conseils de Comportement :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Canicule/Orange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* En cas de malaise ou de troubles du comportement, appelez un médecin.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* Si vous avez besoin d'aide appelez la mairie.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* Si vous avez des personnes âgées, souffrant de maladies chroniques ou isolées dans votre 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entourage</w:t>
      </w:r>
      <w:proofErr w:type="gramEnd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, prenez de leurs nouvelles ou rendez leur visite deux fois par jour. </w:t>
      </w:r>
      <w:proofErr w:type="gramStart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Accompagnez les</w:t>
      </w:r>
      <w:proofErr w:type="gramEnd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dans</w:t>
      </w:r>
      <w:proofErr w:type="gramEnd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un endroit frais.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* Pendant la journée, fermez volets, rideaux et fenêtres. Aérez la nuit.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* Utilisez ventilateur et/ou climatisation si vous en disposez. Sinon essayez de vous rendre dans 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un</w:t>
      </w:r>
      <w:proofErr w:type="gramEnd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endroit frais ou climatisé (grandes surfaces, cinémas…) deux à trois heures par jour.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* </w:t>
      </w:r>
      <w:proofErr w:type="gramStart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Mouillez vous</w:t>
      </w:r>
      <w:proofErr w:type="gramEnd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le corps plusieurs fois par jour à l'aide d'un brumisateur, d'un gant de toilette 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ou</w:t>
      </w:r>
      <w:proofErr w:type="gramEnd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en prenant des douches ou des bains.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* Adultes et enfants : buvez beaucoup d'eau, personnes âgées : buvez 1.5L d'eau par jour et mangez 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normalement</w:t>
      </w:r>
      <w:proofErr w:type="gramEnd"/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.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* Ne sortez pas aux heures les plus chaudes (11h-21h).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* Si vous devez sortir portez un chapeau et des vêtements légers.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* Limitez vos activités physiques.</w:t>
      </w:r>
    </w:p>
    <w:p w:rsidR="0032448E" w:rsidRPr="0032448E" w:rsidRDefault="0032448E" w:rsidP="003244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993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* Pour en savoir plus, consultez le site </w:t>
      </w:r>
      <w:hyperlink r:id="rId5" w:tgtFrame="_blank" w:history="1">
        <w:r w:rsidRPr="0032448E">
          <w:rPr>
            <w:rFonts w:ascii="Courier New" w:eastAsia="Times New Roman" w:hAnsi="Courier New" w:cs="Courier New"/>
            <w:color w:val="800080"/>
            <w:sz w:val="20"/>
            <w:szCs w:val="20"/>
            <w:u w:val="single"/>
            <w:lang w:eastAsia="fr-FR"/>
          </w:rPr>
          <w:t>http://www.sante.gouv.fr/</w:t>
        </w:r>
      </w:hyperlink>
      <w:r w:rsidRPr="0032448E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.</w:t>
      </w:r>
    </w:p>
    <w:sectPr w:rsidR="0032448E" w:rsidRPr="0032448E" w:rsidSect="0032448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2448E"/>
    <w:rsid w:val="0032448E"/>
    <w:rsid w:val="00F2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8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24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2448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244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nte.gouv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01EC4-41E6-4BC6-B62F-66F13C3E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2019-06-24T21:52:00Z</dcterms:created>
  <dcterms:modified xsi:type="dcterms:W3CDTF">2019-06-24T21:57:00Z</dcterms:modified>
</cp:coreProperties>
</file>